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SEYMOUR COMMUNITY LIBRARY</w:t>
      </w:r>
    </w:p>
    <w:p w:rsidR="00000000" w:rsidDel="00000000" w:rsidP="00000000" w:rsidRDefault="00000000" w:rsidRPr="00000000" w14:paraId="00000002">
      <w:pPr>
        <w:rPr>
          <w:b w:val="1"/>
        </w:rPr>
      </w:pPr>
      <w:r w:rsidDel="00000000" w:rsidR="00000000" w:rsidRPr="00000000">
        <w:rPr>
          <w:b w:val="1"/>
          <w:rtl w:val="0"/>
        </w:rPr>
        <w:t xml:space="preserve">SUBJECT: Library Materials Accessibility</w:t>
        <w:tab/>
        <w:tab/>
        <w:tab/>
        <w:t xml:space="preserve">SECTION: Library Administration</w:t>
      </w:r>
    </w:p>
    <w:p w:rsidR="00000000" w:rsidDel="00000000" w:rsidP="00000000" w:rsidRDefault="00000000" w:rsidRPr="00000000" w14:paraId="00000003">
      <w:pPr>
        <w:rPr>
          <w:b w:val="1"/>
        </w:rPr>
      </w:pPr>
      <w:r w:rsidDel="00000000" w:rsidR="00000000" w:rsidRPr="00000000">
        <w:rPr>
          <w:b w:val="1"/>
          <w:rtl w:val="0"/>
        </w:rPr>
        <w:t xml:space="preserve">BOARD APPROVED: 6/2023</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POLICY</w:t>
      </w:r>
    </w:p>
    <w:p w:rsidR="00000000" w:rsidDel="00000000" w:rsidP="00000000" w:rsidRDefault="00000000" w:rsidRPr="00000000" w14:paraId="00000006">
      <w:pPr>
        <w:rPr/>
      </w:pPr>
      <w:r w:rsidDel="00000000" w:rsidR="00000000" w:rsidRPr="00000000">
        <w:rPr>
          <w:rtl w:val="0"/>
        </w:rPr>
        <w:t xml:space="preserve">All adult persons, (18 and over) residing and paying taxes in Webster County are entitled to a Seymour Community Library card free of charge.  To obtain a card, individuals must present a current (non-expired) photo identification showing current address.  Current photo identification and current (less than 60 days old) piece of mail showing current address may also be accepted. By signing the card application, the cardholder has agreed to all library terms and borrowing rules, </w:t>
      </w:r>
      <w:r w:rsidDel="00000000" w:rsidR="00000000" w:rsidRPr="00000000">
        <w:rPr>
          <w:b w:val="1"/>
          <w:i w:val="1"/>
          <w:rtl w:val="0"/>
        </w:rPr>
        <w:t xml:space="preserve">which are subject to change without notice.</w:t>
      </w:r>
      <w:r w:rsidDel="00000000" w:rsidR="00000000" w:rsidRPr="00000000">
        <w:rPr>
          <w:rtl w:val="0"/>
        </w:rPr>
        <w:t xml:space="preserve">  The cardholder named on the card assumes any and all responsibility for items checked out on said card; the library </w:t>
      </w:r>
      <w:r w:rsidDel="00000000" w:rsidR="00000000" w:rsidRPr="00000000">
        <w:rPr>
          <w:b w:val="1"/>
          <w:i w:val="1"/>
          <w:rtl w:val="0"/>
        </w:rPr>
        <w:t xml:space="preserve">assumes no responsibility</w:t>
      </w:r>
      <w:r w:rsidDel="00000000" w:rsidR="00000000" w:rsidRPr="00000000">
        <w:rPr>
          <w:rtl w:val="0"/>
        </w:rPr>
        <w:t xml:space="preserve"> for the content of materials checked out on said card.</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Adults wishing to have cards for their non-adult (under 18) children are able to create a card in their child’s name(s) and signed by a parent or legal guardian.  The signee of said card assumes all responsibility for items checked out on the card; the library </w:t>
      </w:r>
      <w:r w:rsidDel="00000000" w:rsidR="00000000" w:rsidRPr="00000000">
        <w:rPr>
          <w:b w:val="1"/>
          <w:i w:val="1"/>
          <w:rtl w:val="0"/>
        </w:rPr>
        <w:t xml:space="preserve">assumes no responsibility</w:t>
      </w:r>
      <w:r w:rsidDel="00000000" w:rsidR="00000000" w:rsidRPr="00000000">
        <w:rPr>
          <w:rtl w:val="0"/>
        </w:rPr>
        <w:t xml:space="preserve"> for the content of materials checked out on said card.  </w:t>
      </w:r>
      <w:r w:rsidDel="00000000" w:rsidR="00000000" w:rsidRPr="00000000">
        <w:rPr>
          <w:i w:val="1"/>
          <w:rtl w:val="0"/>
        </w:rPr>
        <w:t xml:space="preserve">This statement is required by 15 CSR 30-200.015 Library Certification Requirement for the Protection of Minors subsection (C).</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